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2023FW051</w:t>
      </w:r>
    </w:p>
    <w:p>
      <w:pPr>
        <w:spacing w:line="700" w:lineRule="exact"/>
        <w:ind w:firstLine="840" w:firstLineChars="300"/>
        <w:rPr>
          <w:rFonts w:hint="eastAsia" w:ascii="方正小标宋_GBK" w:hAnsi="宋体" w:eastAsia="方正小标宋_GBK" w:cs="Times New Roman"/>
          <w:color w:val="000000" w:themeColor="text1"/>
          <w:sz w:val="28"/>
          <w:szCs w:val="28"/>
          <w:lang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公车定点清洗服务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四</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一月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1641050"/>
      <w:bookmarkStart w:id="1" w:name="_Toc25875"/>
      <w:bookmarkStart w:id="2" w:name="_Toc12789052"/>
      <w:bookmarkStart w:id="3" w:name="_Toc485108766"/>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485108767"/>
      <w:bookmarkStart w:id="7" w:name="_Toc317775175"/>
      <w:bookmarkStart w:id="8" w:name="_Toc313893526"/>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bookmarkEnd w:id="4"/>
      <w:bookmarkEnd w:id="5"/>
      <w:bookmarkStart w:id="16" w:name="_Toc6"/>
      <w:bookmarkStart w:id="17" w:name="_Toc11958"/>
      <w:bookmarkStart w:id="18" w:name="_Toc102227313"/>
      <w:bookmarkStart w:id="19" w:name="_Toc485108774"/>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w:t>
      </w:r>
      <w:r>
        <w:rPr>
          <w:rFonts w:hint="eastAsia" w:ascii="方正仿宋_GBK" w:hAnsi="宋体" w:eastAsia="方正仿宋_GBK"/>
          <w:b/>
          <w:bCs/>
          <w:color w:val="000000" w:themeColor="text1"/>
          <w:sz w:val="24"/>
          <w:szCs w:val="24"/>
          <w:lang w:eastAsia="zh-CN"/>
          <w14:textFill>
            <w14:solidFill>
              <w14:schemeClr w14:val="tx1"/>
            </w14:solidFill>
          </w14:textFill>
        </w:rPr>
        <w:t>两</w:t>
      </w:r>
      <w:r>
        <w:rPr>
          <w:rFonts w:hint="eastAsia" w:ascii="方正仿宋_GBK" w:hAnsi="宋体" w:eastAsia="方正仿宋_GBK"/>
          <w:b/>
          <w:bCs/>
          <w:color w:val="000000" w:themeColor="text1"/>
          <w:sz w:val="24"/>
          <w:szCs w:val="24"/>
          <w14:textFill>
            <w14:solidFill>
              <w14:schemeClr w14:val="tx1"/>
            </w14:solidFill>
          </w14:textFill>
        </w:rPr>
        <w:t>家，将进行</w:t>
      </w:r>
      <w:r>
        <w:rPr>
          <w:rFonts w:hint="eastAsia" w:ascii="方正仿宋_GBK" w:hAnsi="宋体" w:eastAsia="方正仿宋_GBK"/>
          <w:b/>
          <w:bCs/>
          <w:color w:val="000000" w:themeColor="text1"/>
          <w:sz w:val="24"/>
          <w:szCs w:val="24"/>
          <w:lang w:eastAsia="zh-CN"/>
          <w14:textFill>
            <w14:solidFill>
              <w14:schemeClr w14:val="tx1"/>
            </w14:solidFill>
          </w14:textFill>
        </w:rPr>
        <w:t>再次</w:t>
      </w:r>
      <w:r>
        <w:rPr>
          <w:rFonts w:hint="eastAsia" w:ascii="方正仿宋_GBK" w:hAnsi="宋体" w:eastAsia="方正仿宋_GBK"/>
          <w:b/>
          <w:bCs/>
          <w:color w:val="000000" w:themeColor="text1"/>
          <w:sz w:val="24"/>
          <w:szCs w:val="24"/>
          <w14:textFill>
            <w14:solidFill>
              <w14:schemeClr w14:val="tx1"/>
            </w14:solidFill>
          </w14:textFill>
        </w:rPr>
        <w:t>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0:00</w:t>
      </w:r>
      <w:r>
        <w:rPr>
          <w:rFonts w:hint="eastAsia" w:ascii="方正仿宋_GBK" w:hAnsi="宋体" w:eastAsia="方正仿宋_GBK"/>
          <w:color w:val="000000" w:themeColor="text1"/>
          <w:sz w:val="24"/>
          <w:szCs w:val="24"/>
          <w14:textFill>
            <w14:solidFill>
              <w14:schemeClr w14:val="tx1"/>
            </w14:solidFill>
          </w14:textFill>
        </w:rPr>
        <w:t>时至202</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24:00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w:t>
      </w:r>
      <w:bookmarkStart w:id="163" w:name="_GoBack"/>
      <w:bookmarkEnd w:id="163"/>
      <w:r>
        <w:rPr>
          <w:rFonts w:hint="eastAsia" w:ascii="方正仿宋_GBK" w:hAnsi="宋体" w:eastAsia="方正仿宋_GBK"/>
          <w:b/>
          <w:bCs/>
          <w:color w:val="000000" w:themeColor="text1"/>
          <w:sz w:val="24"/>
          <w:szCs w:val="24"/>
          <w:u w:val="single"/>
          <w:lang w:eastAsia="zh-CN"/>
          <w14:textFill>
            <w14:solidFill>
              <w14:schemeClr w14:val="tx1"/>
            </w14:solidFill>
          </w14:textFill>
        </w:rPr>
        <w:t>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31390"/>
      <w:bookmarkStart w:id="29" w:name="_Toc913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（二）报价要求</w:t>
      </w:r>
    </w:p>
    <w:p>
      <w:pPr>
        <w:spacing w:line="400" w:lineRule="exact"/>
        <w:ind w:firstLine="480" w:firstLineChars="200"/>
        <w:rPr>
          <w:rFonts w:hint="eastAsia" w:ascii="方正仿宋_GBK" w:hAnsi="宋体" w:eastAsia="方正仿宋_GBK" w:cs="Times New Roman"/>
          <w:b/>
          <w:bCs/>
          <w:color w:val="FF0000"/>
          <w:sz w:val="24"/>
          <w:szCs w:val="24"/>
          <w:lang w:eastAsia="zh-CN"/>
        </w:rPr>
      </w:pPr>
      <w:r>
        <w:rPr>
          <w:rFonts w:hint="eastAsia" w:ascii="方正仿宋_GBK" w:hAnsi="宋体" w:eastAsia="方正仿宋_GBK" w:cs="Times New Roman"/>
          <w:b/>
          <w:bCs/>
          <w:color w:val="FF0000"/>
          <w:sz w:val="24"/>
          <w:szCs w:val="24"/>
        </w:rPr>
        <w:t>报价要求：</w:t>
      </w:r>
      <w:r>
        <w:rPr>
          <w:rFonts w:hint="eastAsia" w:ascii="方正仿宋_GBK" w:hAnsi="宋体" w:eastAsia="方正仿宋_GBK" w:cs="Times New Roman"/>
          <w:b/>
          <w:bCs/>
          <w:color w:val="FF0000"/>
          <w:sz w:val="24"/>
          <w:szCs w:val="24"/>
          <w:lang w:eastAsia="zh-CN"/>
        </w:rPr>
        <w:t>见附件</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9"/>
      <w:bookmarkStart w:id="36" w:name="OLE_LINK8"/>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342913393"/>
      <w:bookmarkStart w:id="39" w:name="_Toc18122"/>
      <w:bookmarkStart w:id="40" w:name="_Toc179714298"/>
      <w:bookmarkStart w:id="41" w:name="_Toc102227319"/>
      <w:bookmarkStart w:id="42" w:name="_Toc403569780"/>
      <w:bookmarkStart w:id="43" w:name="_Toc1914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FF0000"/>
          <w:sz w:val="24"/>
          <w:szCs w:val="24"/>
        </w:rPr>
      </w:pPr>
      <w:r>
        <w:rPr>
          <w:rFonts w:hint="eastAsia" w:ascii="方正仿宋_GBK" w:hAnsi="宋体" w:eastAsia="方正仿宋_GBK"/>
          <w:color w:val="FF0000"/>
          <w:sz w:val="24"/>
          <w:szCs w:val="24"/>
        </w:rPr>
        <w:t>（3）</w:t>
      </w:r>
      <w:r>
        <w:rPr>
          <w:rFonts w:hint="eastAsia" w:ascii="方正仿宋_GBK" w:hAnsi="宋体" w:eastAsia="方正仿宋_GBK" w:cs="Times New Roman"/>
          <w:color w:val="FF0000"/>
          <w:sz w:val="24"/>
          <w:szCs w:val="24"/>
        </w:rPr>
        <w:t>在采购过程中符合竞争要求的供应商不足3家的，</w:t>
      </w:r>
      <w:r>
        <w:rPr>
          <w:rFonts w:hint="eastAsia" w:ascii="方正仿宋_GBK" w:hAnsi="宋体" w:eastAsia="方正仿宋_GBK"/>
          <w:color w:val="FF0000"/>
          <w:sz w:val="24"/>
          <w:szCs w:val="24"/>
        </w:rPr>
        <w:t>但《医院采购管理办法（试行）》第二十</w:t>
      </w:r>
      <w:r>
        <w:rPr>
          <w:rFonts w:hint="eastAsia" w:ascii="方正仿宋_GBK" w:hAnsi="宋体" w:eastAsia="方正仿宋_GBK"/>
          <w:color w:val="FF0000"/>
          <w:sz w:val="24"/>
          <w:szCs w:val="24"/>
          <w:lang w:eastAsia="zh-CN"/>
        </w:rPr>
        <w:t>八</w:t>
      </w:r>
      <w:r>
        <w:rPr>
          <w:rFonts w:hint="eastAsia" w:ascii="方正仿宋_GBK" w:hAnsi="宋体" w:eastAsia="方正仿宋_GBK"/>
          <w:color w:val="FF0000"/>
          <w:sz w:val="24"/>
          <w:szCs w:val="24"/>
        </w:rPr>
        <w:t>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一、服务要求</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1、服务车辆数量：13辆。</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2、车辆清洗范围：车辆内外部清洁、清理污物等。</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3、服务质量：在服务过程中严格按照要求进行处理，不得使用有潜在损害的清洗剂。</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4、服务过程中，因服务方设备和人为因素造成车辆及车内设备损坏的，服务方应负责维修或照价赔偿。</w:t>
      </w:r>
    </w:p>
    <w:p>
      <w:pPr>
        <w:autoSpaceDE w:val="0"/>
        <w:autoSpaceDN w:val="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5、服务方应保障采购方车辆的安全，不得将车辆及其相关信息用于其他用途。</w:t>
      </w:r>
    </w:p>
    <w:p>
      <w:pPr>
        <w:rPr>
          <w:rFonts w:ascii="Times New Roman" w:hAnsi="Times New Roman" w:eastAsia="宋体" w:cs="Times New Roman"/>
          <w:color w:val="000000" w:themeColor="text1"/>
          <w:sz w:val="28"/>
          <w:szCs w:val="20"/>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67" w:name="_Toc12789058"/>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rPr>
          <w:rFonts w:hint="eastAsia"/>
        </w:rPr>
      </w:pPr>
      <w:bookmarkStart w:id="68" w:name="_Toc28327"/>
      <w:bookmarkStart w:id="69" w:name="_Toc485108787"/>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FF0000"/>
          <w:sz w:val="24"/>
          <w:szCs w:val="24"/>
          <w:lang w:val="en-US" w:eastAsia="zh-CN"/>
        </w:rPr>
      </w:pPr>
      <w:bookmarkStart w:id="72" w:name="_Toc11645"/>
      <w:bookmarkStart w:id="73" w:name="_Toc403569795"/>
      <w:bookmarkStart w:id="74" w:name="_Toc7358"/>
      <w:bookmarkStart w:id="75" w:name="_Toc485108793"/>
      <w:r>
        <w:rPr>
          <w:rFonts w:hint="eastAsia" w:ascii="微软雅黑" w:hAnsi="微软雅黑" w:eastAsia="微软雅黑" w:cs="微软雅黑"/>
          <w:color w:val="FF0000"/>
          <w:sz w:val="24"/>
          <w:szCs w:val="24"/>
          <w:lang w:val="en-US" w:eastAsia="zh-CN"/>
        </w:rPr>
        <w:t>一、商务需求</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1、资质材料：三证合一的营业执照。</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2、投标单位按照报价表进行报价，投标报价包含服务费、保险费、税费等各项费用，详见附件。</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3、服务期限：合同期限3年。</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4、提供车辆洗车服务时，需要核对是否为采购方公车车牌号。</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5、服务方应在每月5日前将上月的结算清单、正规发票提交采购方（遇到法定节假日时，延长至工作日上班第一天），采购方核对确认后60日内支付费用。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72"/>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3"/>
      <w:bookmarkEnd w:id="74"/>
      <w:bookmarkEnd w:id="75"/>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76" w:name="_Toc14840"/>
      <w:bookmarkStart w:id="77" w:name="_Toc485108794"/>
      <w:bookmarkStart w:id="78" w:name="_Toc403569796"/>
      <w:bookmarkStart w:id="79" w:name="_Toc303945820"/>
      <w:bookmarkStart w:id="80"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6"/>
      <w:bookmarkEnd w:id="77"/>
      <w:bookmarkEnd w:id="7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30815"/>
      <w:bookmarkStart w:id="82"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1"/>
      <w:bookmarkEnd w:id="8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3"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4"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5"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6"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7"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8" w:name="_Toc54718203"/>
      <w:bookmarkStart w:id="89"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88"/>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0"/>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1" w:name="_Toc54718204"/>
      <w:bookmarkStart w:id="92"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25177"/>
      <w:bookmarkStart w:id="94"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9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6"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0" w:name="_Toc54718206"/>
      <w:bookmarkStart w:id="101"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2" w:name="_Toc12985"/>
      <w:bookmarkStart w:id="103"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4" w:name="_Toc9053"/>
      <w:bookmarkStart w:id="105"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9" w:name="_Toc54718211"/>
      <w:bookmarkStart w:id="110"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1"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2"/>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3" w:name="_Toc54718210"/>
      <w:bookmarkStart w:id="114" w:name="_Toc31719"/>
      <w:bookmarkStart w:id="115" w:name="_Toc54718212"/>
      <w:bookmarkStart w:id="116"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3"/>
      <w:bookmarkEnd w:id="114"/>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7"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18"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9"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0"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26" w:name="_Hlt41879464"/>
      <w:bookmarkEnd w:id="126"/>
      <w:bookmarkStart w:id="127" w:name="_Toc12789072"/>
      <w:bookmarkStart w:id="128" w:name="_Toc485108795"/>
      <w:bookmarkStart w:id="129"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27"/>
      <w:bookmarkEnd w:id="128"/>
      <w:bookmarkEnd w:id="12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0"/>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2"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3" w:name="_Toc38358147"/>
      <w:bookmarkStart w:id="134" w:name="OLE_LINK10"/>
      <w:bookmarkStart w:id="135"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3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37"/>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34"/>
    <w:bookmarkEnd w:id="135"/>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38" w:name="_Toc480979018"/>
      <w:bookmarkStart w:id="139" w:name="_Toc342913419"/>
      <w:bookmarkStart w:id="140" w:name="_Toc485108796"/>
      <w:bookmarkStart w:id="141" w:name="_Toc313888360"/>
      <w:bookmarkStart w:id="142" w:name="_Toc313008356"/>
      <w:bookmarkStart w:id="143" w:name="_Toc283382454"/>
      <w:bookmarkStart w:id="144" w:name="_Toc12789073"/>
      <w:r>
        <w:rPr>
          <w:rFonts w:hint="eastAsia"/>
          <w:b/>
          <w:color w:val="000000" w:themeColor="text1"/>
          <w14:textFill>
            <w14:solidFill>
              <w14:schemeClr w14:val="tx1"/>
            </w14:solidFill>
          </w14:textFill>
        </w:rPr>
        <w:t>经济部分</w:t>
      </w:r>
      <w:bookmarkEnd w:id="138"/>
      <w:bookmarkEnd w:id="139"/>
      <w:bookmarkEnd w:id="140"/>
      <w:bookmarkEnd w:id="141"/>
      <w:bookmarkEnd w:id="142"/>
    </w:p>
    <w:p>
      <w:pPr>
        <w:pStyle w:val="180"/>
        <w:ind w:left="450" w:firstLine="0" w:firstLineChars="0"/>
        <w:rPr>
          <w:b/>
          <w:color w:val="000000" w:themeColor="text1"/>
          <w14:textFill>
            <w14:solidFill>
              <w14:schemeClr w14:val="tx1"/>
            </w14:solidFill>
          </w14:textFill>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p>
    <w:p>
      <w:pPr>
        <w:spacing w:line="360" w:lineRule="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附件</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序号</w:t>
            </w:r>
          </w:p>
        </w:tc>
        <w:tc>
          <w:tcPr>
            <w:tcW w:w="2407" w:type="dxa"/>
            <w:vAlign w:val="center"/>
          </w:tcPr>
          <w:p>
            <w:pPr>
              <w:tabs>
                <w:tab w:val="left" w:pos="6300"/>
              </w:tabs>
              <w:snapToGrid w:val="0"/>
              <w:spacing w:line="360" w:lineRule="auto"/>
              <w:ind w:firstLine="480" w:firstLineChars="200"/>
              <w:jc w:val="both"/>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车型</w:t>
            </w:r>
          </w:p>
        </w:tc>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单价(元/次)</w:t>
            </w:r>
          </w:p>
        </w:tc>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p>
        </w:tc>
        <w:tc>
          <w:tcPr>
            <w:tcW w:w="2407" w:type="dxa"/>
            <w:vAlign w:val="center"/>
          </w:tcPr>
          <w:p>
            <w:pPr>
              <w:tabs>
                <w:tab w:val="left" w:pos="6300"/>
              </w:tabs>
              <w:snapToGrid w:val="0"/>
              <w:spacing w:line="360" w:lineRule="auto"/>
              <w:jc w:val="both"/>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机要车</w:t>
            </w: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轿车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p>
        </w:tc>
        <w:tc>
          <w:tcPr>
            <w:tcW w:w="2407" w:type="dxa"/>
            <w:vAlign w:val="center"/>
          </w:tcPr>
          <w:p>
            <w:pPr>
              <w:tabs>
                <w:tab w:val="left" w:pos="6300"/>
              </w:tabs>
              <w:snapToGrid w:val="0"/>
              <w:spacing w:line="360" w:lineRule="auto"/>
              <w:jc w:val="both"/>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救护车、核酸采样车</w:t>
            </w: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r>
    </w:tbl>
    <w:p>
      <w:pPr>
        <w:pStyle w:val="51"/>
        <w:spacing w:before="0" w:beforeAutospacing="0" w:after="0" w:afterAutospacing="0" w:line="560" w:lineRule="exact"/>
        <w:rPr>
          <w:b/>
          <w:bCs/>
          <w:color w:val="FF0000"/>
          <w:sz w:val="28"/>
          <w:szCs w:val="28"/>
        </w:rPr>
      </w:pPr>
      <w:r>
        <w:rPr>
          <w:rFonts w:hint="eastAsia"/>
          <w:b/>
          <w:bCs/>
          <w:color w:val="FF0000"/>
          <w:sz w:val="28"/>
          <w:szCs w:val="28"/>
        </w:rPr>
        <w:t>注：</w:t>
      </w:r>
      <w:r>
        <w:rPr>
          <w:rFonts w:hint="eastAsia" w:ascii="仿宋" w:hAnsi="仿宋" w:eastAsia="仿宋"/>
          <w:b/>
          <w:bCs/>
          <w:sz w:val="28"/>
          <w:szCs w:val="28"/>
        </w:rPr>
        <w:t>投标报价包含服务费、保险费、税费等各项费用</w:t>
      </w:r>
    </w:p>
    <w:p>
      <w:pPr>
        <w:spacing w:line="360" w:lineRule="auto"/>
        <w:jc w:val="center"/>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45" w:name="_Toc313008357"/>
      <w:bookmarkStart w:id="146" w:name="_Toc485108797"/>
      <w:bookmarkStart w:id="147" w:name="_Toc313888361"/>
      <w:bookmarkStart w:id="148" w:name="_Toc480979019"/>
      <w:bookmarkStart w:id="149" w:name="_Toc342913420"/>
      <w:r>
        <w:rPr>
          <w:rFonts w:hint="eastAsia"/>
          <w:b/>
          <w:color w:val="000000" w:themeColor="text1"/>
          <w14:textFill>
            <w14:solidFill>
              <w14:schemeClr w14:val="tx1"/>
            </w14:solidFill>
          </w14:textFill>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0" w:name="_Toc342913421"/>
      <w:bookmarkStart w:id="151" w:name="_Toc480979020"/>
      <w:bookmarkStart w:id="152" w:name="_Toc313008358"/>
      <w:bookmarkStart w:id="153" w:name="_Toc313888362"/>
      <w:bookmarkStart w:id="154" w:name="_Toc485108798"/>
      <w:r>
        <w:rPr>
          <w:rFonts w:hint="eastAsia"/>
          <w:b/>
          <w:color w:val="000000" w:themeColor="text1"/>
          <w14:textFill>
            <w14:solidFill>
              <w14:schemeClr w14:val="tx1"/>
            </w14:solidFill>
          </w14:textFill>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55"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55"/>
      <w:bookmarkStart w:id="156" w:name="_Toc342913422"/>
      <w:bookmarkStart w:id="157" w:name="_Toc313888363"/>
      <w:bookmarkStart w:id="158" w:name="_Toc313008359"/>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56"/>
      <w:bookmarkEnd w:id="157"/>
      <w:bookmarkEnd w:id="158"/>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59" w:name="OLE_LINK4"/>
      <w:bookmarkStart w:id="160"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59"/>
    <w:bookmarkEnd w:id="160"/>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61" w:name="_Toc31463"/>
      <w:bookmarkStart w:id="162"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61"/>
    <w:bookmarkEnd w:id="162"/>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AF7BFFF-3652-4B1C-91E4-294822D4E094}"/>
  </w:font>
  <w:font w:name="黑体">
    <w:panose1 w:val="02010609060101010101"/>
    <w:charset w:val="86"/>
    <w:family w:val="auto"/>
    <w:pitch w:val="default"/>
    <w:sig w:usb0="800002BF" w:usb1="38CF7CFA" w:usb2="00000016" w:usb3="00000000" w:csb0="00040001" w:csb1="00000000"/>
    <w:embedRegular r:id="rId2" w:fontKey="{0F6DAB5E-AA20-422D-8BE2-D9C57917E4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D7599A7A-6387-431E-9130-87CC19136217}"/>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embedRegular r:id="rId4" w:fontKey="{39306E44-8FEA-4FCD-8886-79595E0B4B9C}"/>
  </w:font>
  <w:font w:name="方正黑体_GBK">
    <w:altName w:val="微软雅黑"/>
    <w:panose1 w:val="00000000000000000000"/>
    <w:charset w:val="86"/>
    <w:family w:val="script"/>
    <w:pitch w:val="default"/>
    <w:sig w:usb0="00000000" w:usb1="00000000" w:usb2="00000000" w:usb3="00000000" w:csb0="00040000" w:csb1="00000000"/>
    <w:embedRegular r:id="rId5" w:fontKey="{BF15A6F6-AA12-4C0C-BB31-7FAB44239B0F}"/>
  </w:font>
  <w:font w:name="方正小标宋_GBK">
    <w:panose1 w:val="02000000000000000000"/>
    <w:charset w:val="86"/>
    <w:family w:val="script"/>
    <w:pitch w:val="default"/>
    <w:sig w:usb0="A00002BF" w:usb1="38CF7CFA" w:usb2="00082016" w:usb3="00000000" w:csb0="00040001" w:csb1="00000000"/>
    <w:embedRegular r:id="rId6" w:fontKey="{A0F1C4A0-136A-405C-AE48-FCA1D8442BD3}"/>
  </w:font>
  <w:font w:name="仿宋">
    <w:panose1 w:val="02010609060101010101"/>
    <w:charset w:val="86"/>
    <w:family w:val="auto"/>
    <w:pitch w:val="default"/>
    <w:sig w:usb0="800002BF" w:usb1="38CF7CFA" w:usb2="00000016" w:usb3="00000000" w:csb0="00040001" w:csb1="00000000"/>
    <w:embedRegular r:id="rId7" w:fontKey="{71376BC1-BACA-4381-909A-7D5431B1E528}"/>
  </w:font>
  <w:font w:name="微软雅黑">
    <w:panose1 w:val="020B0503020204020204"/>
    <w:charset w:val="86"/>
    <w:family w:val="auto"/>
    <w:pitch w:val="default"/>
    <w:sig w:usb0="80000287" w:usb1="280F3C52" w:usb2="00000016" w:usb3="00000000" w:csb0="0004001F" w:csb1="00000000"/>
    <w:embedRegular r:id="rId8" w:fontKey="{E57C9CB9-0FFA-4982-9EF7-FF82BDE3933F}"/>
  </w:font>
  <w:font w:name="方正仿宋_GBK">
    <w:altName w:val="微软雅黑"/>
    <w:panose1 w:val="00000000000000000000"/>
    <w:charset w:val="86"/>
    <w:family w:val="script"/>
    <w:pitch w:val="default"/>
    <w:sig w:usb0="00000000" w:usb1="00000000" w:usb2="00000010" w:usb3="00000000" w:csb0="00040000" w:csb1="00000000"/>
    <w:embedRegular r:id="rId9" w:fontKey="{B16320D9-1A08-4EEA-AB93-6074552485B2}"/>
  </w:font>
  <w:font w:name="楷体">
    <w:panose1 w:val="02010609060101010101"/>
    <w:charset w:val="86"/>
    <w:family w:val="auto"/>
    <w:pitch w:val="default"/>
    <w:sig w:usb0="800002BF" w:usb1="38CF7CFA" w:usb2="00000016" w:usb3="00000000" w:csb0="00040001" w:csb1="00000000"/>
    <w:embedRegular r:id="rId10" w:fontKey="{964EC7E4-EAF7-4727-99B5-3C751577B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8130842"/>
    <w:rsid w:val="1867571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14239C"/>
    <w:rsid w:val="21C45BE8"/>
    <w:rsid w:val="21F678C9"/>
    <w:rsid w:val="21F94F0D"/>
    <w:rsid w:val="224F1BA5"/>
    <w:rsid w:val="23743B1F"/>
    <w:rsid w:val="254D6667"/>
    <w:rsid w:val="25B67319"/>
    <w:rsid w:val="25B7688A"/>
    <w:rsid w:val="25B91E1A"/>
    <w:rsid w:val="25FE6C5C"/>
    <w:rsid w:val="26380176"/>
    <w:rsid w:val="271E4A07"/>
    <w:rsid w:val="275D539C"/>
    <w:rsid w:val="287535CD"/>
    <w:rsid w:val="28CD4235"/>
    <w:rsid w:val="28D01566"/>
    <w:rsid w:val="28E31299"/>
    <w:rsid w:val="2BBD2276"/>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481488"/>
    <w:rsid w:val="475461C4"/>
    <w:rsid w:val="477A0BC3"/>
    <w:rsid w:val="47F3755A"/>
    <w:rsid w:val="48FA020D"/>
    <w:rsid w:val="492C6FBB"/>
    <w:rsid w:val="499D1F70"/>
    <w:rsid w:val="4A1025A8"/>
    <w:rsid w:val="4AC26B09"/>
    <w:rsid w:val="4AD41B9B"/>
    <w:rsid w:val="4AED1C9D"/>
    <w:rsid w:val="4BE8259F"/>
    <w:rsid w:val="4C4E289A"/>
    <w:rsid w:val="4E105CC8"/>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6F213E8F"/>
    <w:rsid w:val="70E64A50"/>
    <w:rsid w:val="71231A63"/>
    <w:rsid w:val="71FA2CBD"/>
    <w:rsid w:val="739465A0"/>
    <w:rsid w:val="73B34AD5"/>
    <w:rsid w:val="783A1618"/>
    <w:rsid w:val="788222E3"/>
    <w:rsid w:val="7908485F"/>
    <w:rsid w:val="7936053E"/>
    <w:rsid w:val="793F0B2C"/>
    <w:rsid w:val="797D07AB"/>
    <w:rsid w:val="79AC25AE"/>
    <w:rsid w:val="7B306E47"/>
    <w:rsid w:val="7B9548AA"/>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5</TotalTime>
  <ScaleCrop>false</ScaleCrop>
  <LinksUpToDate>false</LinksUpToDate>
  <CharactersWithSpaces>18825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2024-01-03T00:05:29Z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D90EFDEDCD294DEAB041A069E42458C9</vt:lpwstr>
  </property>
</Properties>
</file>