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重庆医科大学附属永川医院</w:t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新区分院</w:t>
      </w: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建设工程调整项目申请报告评估咨询</w:t>
      </w: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服务单一来源采购方式公示表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采购单位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重庆医科大学附属永川医院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采购项目名称</w:t>
            </w:r>
          </w:p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、项目编号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重庆医科大学附属永川医院新区分院建设工程调整项目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申请报告评估咨询服务、2023FW052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拟采购供应商名称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华信众恒工程项目咨询有限公司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采购预算价格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 xml:space="preserve">30万元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采购项目描述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新区分院建设工程调整项目申请报告评估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咨询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 xml:space="preserve">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943" w:type="dxa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拟采购供应商全称、地址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华信众恒工程项目咨询有限公司、中国（四川）自由贸易试验区成都高新区天府四街66号2栋13层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单一性来源理由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因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咨询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工作开展过程中技术复杂、资料收集量大、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时间紧，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要求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咨询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单位对项目的实际情况充分了解，为尽可能缩短工作周期，保质高效的完成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咨询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工作，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由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我院新区分院建设工程全过程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跟踪审计单位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承担该</w:t>
            </w:r>
            <w:r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  <w:t>咨询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2023年12月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日00:00--2023年12月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日24:00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94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采购单位联系人及联系电话</w:t>
            </w:r>
          </w:p>
        </w:tc>
        <w:tc>
          <w:tcPr>
            <w:tcW w:w="5812" w:type="dxa"/>
            <w:vAlign w:val="center"/>
          </w:tcPr>
          <w:p>
            <w:pPr>
              <w:spacing w:line="440" w:lineRule="exact"/>
              <w:rPr>
                <w:rFonts w:ascii="楷体" w:hAnsi="楷体" w:eastAsia="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8"/>
                <w:szCs w:val="28"/>
              </w:rPr>
              <w:t>李老师023-85385105</w:t>
            </w:r>
          </w:p>
        </w:tc>
      </w:tr>
    </w:tbl>
    <w:p>
      <w:pPr>
        <w:spacing w:line="440" w:lineRule="exact"/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YTczOTE1N2MwZWFmOTgzODAxNzA2NzEwM2VlN2YifQ=="/>
  </w:docVars>
  <w:rsids>
    <w:rsidRoot w:val="00D05ADF"/>
    <w:rsid w:val="00007462"/>
    <w:rsid w:val="000A740D"/>
    <w:rsid w:val="00150830"/>
    <w:rsid w:val="001656F5"/>
    <w:rsid w:val="00221157"/>
    <w:rsid w:val="00251F09"/>
    <w:rsid w:val="002C6FCE"/>
    <w:rsid w:val="00303114"/>
    <w:rsid w:val="00394ACE"/>
    <w:rsid w:val="004137CD"/>
    <w:rsid w:val="004D650A"/>
    <w:rsid w:val="0053087B"/>
    <w:rsid w:val="00570ACF"/>
    <w:rsid w:val="0059688B"/>
    <w:rsid w:val="00634603"/>
    <w:rsid w:val="007906C8"/>
    <w:rsid w:val="007A6529"/>
    <w:rsid w:val="008B26D6"/>
    <w:rsid w:val="00AF367A"/>
    <w:rsid w:val="00B11704"/>
    <w:rsid w:val="00B57A48"/>
    <w:rsid w:val="00C341BC"/>
    <w:rsid w:val="00C9167B"/>
    <w:rsid w:val="00CF64C9"/>
    <w:rsid w:val="00D05ADF"/>
    <w:rsid w:val="00D513BB"/>
    <w:rsid w:val="00DA163D"/>
    <w:rsid w:val="00E67956"/>
    <w:rsid w:val="00EE309F"/>
    <w:rsid w:val="00F02DB1"/>
    <w:rsid w:val="00F97555"/>
    <w:rsid w:val="00FA6DA5"/>
    <w:rsid w:val="0D6D38CF"/>
    <w:rsid w:val="1377A1D3"/>
    <w:rsid w:val="21770016"/>
    <w:rsid w:val="28341DFE"/>
    <w:rsid w:val="67692E39"/>
    <w:rsid w:val="69E95A18"/>
    <w:rsid w:val="766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uiPriority w:val="99"/>
    <w:rPr>
      <w:sz w:val="18"/>
      <w:szCs w:val="18"/>
    </w:rPr>
  </w:style>
  <w:style w:type="paragraph" w:styleId="9">
    <w:name w:val="List Paragraph"/>
    <w:basedOn w:val="1"/>
    <w:link w:val="10"/>
    <w:qFormat/>
    <w:uiPriority w:val="34"/>
    <w:pPr>
      <w:ind w:firstLine="420" w:firstLineChars="200"/>
    </w:pPr>
    <w:rPr>
      <w:szCs w:val="24"/>
    </w:rPr>
  </w:style>
  <w:style w:type="character" w:customStyle="1" w:styleId="10">
    <w:name w:val="列出段落 Char"/>
    <w:basedOn w:val="6"/>
    <w:link w:val="9"/>
    <w:autoRedefine/>
    <w:qFormat/>
    <w:uiPriority w:val="34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361</Characters>
  <Lines>3</Lines>
  <Paragraphs>1</Paragraphs>
  <TotalTime>7</TotalTime>
  <ScaleCrop>false</ScaleCrop>
  <LinksUpToDate>false</LinksUpToDate>
  <CharactersWithSpaces>423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2022-08-18T09:07:00Z</dcterms:created>
  <dc:creator>Administrator</dc:creator>
  <cp:lastModifiedBy>Lee</cp:lastModifiedBy>
  <cp:lastPrinted>2023-09-05T10:59:00Z</cp:lastPrinted>
  <dcterms:modified xsi:type="dcterms:W3CDTF">2023-12-20T09:48:38Z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D3DE726DDEE0486D9409CC33D1482E4F_12</vt:lpwstr>
  </property>
</Properties>
</file>