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单一性来源采购方式申请审批表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jc w:val="center"/>
              <w:rPr>
                <w:rFonts w:ascii="仿宋" w:hAnsi="仿宋" w:eastAsia="仿宋"/>
                <w:sz w:val="32"/>
                <w:szCs w:val="32"/>
              </w:rPr>
            </w:pPr>
            <w:r>
              <w:rPr>
                <w:rFonts w:hint="eastAsia" w:ascii="仿宋" w:hAnsi="仿宋" w:eastAsia="仿宋"/>
                <w:sz w:val="32"/>
                <w:szCs w:val="32"/>
              </w:rPr>
              <w:t>采购单位</w:t>
            </w:r>
          </w:p>
        </w:tc>
        <w:tc>
          <w:tcPr>
            <w:tcW w:w="5579" w:type="dxa"/>
            <w:vAlign w:val="center"/>
          </w:tcPr>
          <w:p>
            <w:pPr>
              <w:jc w:val="center"/>
              <w:rPr>
                <w:rFonts w:ascii="仿宋" w:hAnsi="仿宋" w:eastAsia="仿宋"/>
                <w:sz w:val="32"/>
                <w:szCs w:val="32"/>
              </w:rPr>
            </w:pPr>
            <w:r>
              <w:rPr>
                <w:rFonts w:hint="eastAsia" w:ascii="仿宋" w:hAnsi="仿宋" w:eastAsia="仿宋"/>
                <w:sz w:val="32"/>
                <w:szCs w:val="32"/>
              </w:rPr>
              <w:t>重庆医科大学附属永川医院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jc w:val="center"/>
              <w:rPr>
                <w:rFonts w:ascii="仿宋" w:hAnsi="仿宋" w:eastAsia="仿宋"/>
                <w:sz w:val="32"/>
                <w:szCs w:val="32"/>
              </w:rPr>
            </w:pPr>
            <w:r>
              <w:rPr>
                <w:rFonts w:hint="eastAsia" w:ascii="仿宋" w:hAnsi="仿宋" w:eastAsia="仿宋"/>
                <w:sz w:val="32"/>
                <w:szCs w:val="32"/>
              </w:rPr>
              <w:t>采购项目名称、项目编号</w:t>
            </w:r>
          </w:p>
        </w:tc>
        <w:tc>
          <w:tcPr>
            <w:tcW w:w="5579" w:type="dxa"/>
            <w:vAlign w:val="center"/>
          </w:tcPr>
          <w:p>
            <w:pPr>
              <w:rPr>
                <w:rFonts w:ascii="仿宋" w:hAnsi="仿宋" w:eastAsia="仿宋"/>
                <w:sz w:val="32"/>
                <w:szCs w:val="32"/>
              </w:rPr>
            </w:pPr>
            <w:r>
              <w:rPr>
                <w:rFonts w:hint="eastAsia" w:ascii="仿宋" w:hAnsi="仿宋" w:eastAsia="仿宋"/>
                <w:sz w:val="32"/>
                <w:szCs w:val="32"/>
              </w:rPr>
              <w:t>永川区紧密型城市医疗集团试点工作方案咨询服务、2022ZW021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jc w:val="center"/>
              <w:rPr>
                <w:rFonts w:ascii="仿宋" w:hAnsi="仿宋" w:eastAsia="仿宋"/>
                <w:sz w:val="32"/>
                <w:szCs w:val="32"/>
              </w:rPr>
            </w:pPr>
            <w:r>
              <w:rPr>
                <w:rFonts w:hint="eastAsia" w:ascii="仿宋" w:hAnsi="仿宋" w:eastAsia="仿宋"/>
                <w:sz w:val="32"/>
                <w:szCs w:val="32"/>
              </w:rPr>
              <w:t>拟采购供应商名称</w:t>
            </w:r>
          </w:p>
        </w:tc>
        <w:tc>
          <w:tcPr>
            <w:tcW w:w="5579" w:type="dxa"/>
            <w:vAlign w:val="center"/>
          </w:tcPr>
          <w:p>
            <w:pPr>
              <w:rPr>
                <w:rFonts w:ascii="仿宋" w:hAnsi="仿宋" w:eastAsia="仿宋"/>
                <w:sz w:val="32"/>
                <w:szCs w:val="32"/>
              </w:rPr>
            </w:pPr>
            <w:r>
              <w:rPr>
                <w:rFonts w:hint="eastAsia" w:ascii="仿宋" w:hAnsi="仿宋" w:eastAsia="仿宋"/>
                <w:sz w:val="32"/>
                <w:szCs w:val="32"/>
              </w:rPr>
              <w:t>惠宏医疗管理研究中心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jc w:val="center"/>
              <w:rPr>
                <w:rFonts w:ascii="仿宋" w:hAnsi="仿宋" w:eastAsia="仿宋"/>
                <w:sz w:val="32"/>
                <w:szCs w:val="32"/>
              </w:rPr>
            </w:pPr>
            <w:r>
              <w:rPr>
                <w:rFonts w:hint="eastAsia" w:ascii="仿宋" w:hAnsi="仿宋" w:eastAsia="仿宋"/>
                <w:sz w:val="32"/>
                <w:szCs w:val="32"/>
              </w:rPr>
              <w:t>采购预算价格</w:t>
            </w:r>
          </w:p>
        </w:tc>
        <w:tc>
          <w:tcPr>
            <w:tcW w:w="5579" w:type="dxa"/>
            <w:vAlign w:val="center"/>
          </w:tcPr>
          <w:p>
            <w:pPr>
              <w:rPr>
                <w:rFonts w:ascii="仿宋" w:hAnsi="仿宋" w:eastAsia="仿宋"/>
                <w:sz w:val="32"/>
                <w:szCs w:val="32"/>
              </w:rPr>
            </w:pPr>
            <w:r>
              <w:rPr>
                <w:rFonts w:hint="eastAsia" w:ascii="仿宋" w:hAnsi="仿宋" w:eastAsia="仿宋"/>
                <w:sz w:val="32"/>
                <w:szCs w:val="32"/>
                <w:lang w:val="en-US" w:eastAsia="zh-CN"/>
              </w:rPr>
              <w:t>15</w:t>
            </w:r>
            <w:r>
              <w:rPr>
                <w:rFonts w:hint="eastAsia" w:ascii="仿宋" w:hAnsi="仿宋" w:eastAsia="仿宋"/>
                <w:sz w:val="32"/>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jc w:val="center"/>
              <w:rPr>
                <w:rFonts w:ascii="仿宋" w:hAnsi="仿宋" w:eastAsia="仿宋"/>
                <w:sz w:val="32"/>
                <w:szCs w:val="32"/>
              </w:rPr>
            </w:pPr>
            <w:r>
              <w:rPr>
                <w:rFonts w:hint="eastAsia" w:ascii="仿宋" w:hAnsi="仿宋" w:eastAsia="仿宋"/>
                <w:sz w:val="32"/>
                <w:szCs w:val="32"/>
              </w:rPr>
              <w:t>采购项目描述</w:t>
            </w:r>
          </w:p>
        </w:tc>
        <w:tc>
          <w:tcPr>
            <w:tcW w:w="5579" w:type="dxa"/>
            <w:vAlign w:val="center"/>
          </w:tcPr>
          <w:p>
            <w:pPr>
              <w:rPr>
                <w:rFonts w:hint="eastAsia" w:ascii="仿宋" w:hAnsi="仿宋" w:eastAsia="仿宋"/>
                <w:sz w:val="30"/>
                <w:szCs w:val="30"/>
              </w:rPr>
            </w:pPr>
            <w:r>
              <w:rPr>
                <w:rFonts w:hint="eastAsia" w:ascii="仿宋" w:hAnsi="仿宋" w:eastAsia="仿宋"/>
                <w:sz w:val="30"/>
                <w:szCs w:val="30"/>
                <w:lang w:val="en-US" w:eastAsia="zh-CN"/>
              </w:rPr>
              <w:t xml:space="preserve">按照重庆市医改办的工作安排，在全市范围内开展紧密型城市医疗集团试点，确定了黔江区、永川区、南川区3个区作为我市紧密型城市医疗集团试点区，要求我院与永川区人民医院及永川区有关基层医疗机构等组成紧密型城市医疗集团。为顺利推动紧密型城市医疗集团创建工作，永川区卫生健康委组织全区相关单位成立永川区紧密型城市医疗集团方案起草工作领导小组，明确起草工作由区卫生健康委统筹，由我院牵头执行。考虑到该项工程的重要性和复杂性，永川区卫生健康委委托惠宏医疗管理研究中心为我院完成该项工作提供顶层设计指导和咨询等服务，约需15万元，由我院按相关程序采购，相关费用由我院承担。 </w:t>
            </w:r>
          </w:p>
          <w:p>
            <w:pPr>
              <w:rPr>
                <w:rFonts w:ascii="仿宋" w:hAnsi="仿宋" w:eastAsia="仿宋"/>
                <w:sz w:val="32"/>
                <w:szCs w:val="32"/>
              </w:rPr>
            </w:pPr>
            <w:r>
              <w:rPr>
                <w:rFonts w:hint="eastAsia" w:ascii="仿宋" w:hAnsi="仿宋" w:eastAsia="仿宋"/>
                <w:sz w:val="30"/>
                <w:szCs w:val="30"/>
                <w:lang w:val="en-US" w:eastAsia="zh-CN"/>
              </w:rPr>
              <w:t>经组织党办、医务、护理、财务、审计等相关科室讨论，特申请采购永川区紧密型城市医疗集团试点工作方案咨询服务，预算约15万元。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jc w:val="center"/>
              <w:rPr>
                <w:rFonts w:ascii="仿宋" w:hAnsi="仿宋" w:eastAsia="仿宋"/>
                <w:sz w:val="32"/>
                <w:szCs w:val="32"/>
              </w:rPr>
            </w:pPr>
            <w:r>
              <w:rPr>
                <w:rFonts w:hint="eastAsia" w:ascii="仿宋" w:hAnsi="仿宋" w:eastAsia="仿宋"/>
                <w:sz w:val="32"/>
                <w:szCs w:val="32"/>
              </w:rPr>
              <w:t>单一性来源理由</w:t>
            </w:r>
          </w:p>
        </w:tc>
        <w:tc>
          <w:tcPr>
            <w:tcW w:w="5579" w:type="dxa"/>
            <w:vAlign w:val="center"/>
          </w:tcPr>
          <w:p>
            <w:pPr>
              <w:rPr>
                <w:rFonts w:ascii="仿宋" w:hAnsi="仿宋" w:eastAsia="仿宋"/>
                <w:sz w:val="32"/>
                <w:szCs w:val="32"/>
              </w:rPr>
            </w:pPr>
            <w:r>
              <w:rPr>
                <w:rFonts w:hint="eastAsia" w:ascii="仿宋" w:hAnsi="仿宋" w:eastAsia="仿宋"/>
                <w:sz w:val="30"/>
                <w:szCs w:val="30"/>
                <w:lang w:val="en-US" w:eastAsia="zh-CN"/>
              </w:rPr>
              <w:t>由于惠宏医疗管理研究中心对永川区紧密型城市医疗集团方案的前期筹备过程给予了指导，建议由惠宏医疗管理研究中心</w:t>
            </w:r>
            <w:bookmarkStart w:id="0" w:name="_GoBack"/>
            <w:bookmarkEnd w:id="0"/>
            <w:r>
              <w:rPr>
                <w:rFonts w:hint="eastAsia" w:ascii="仿宋" w:hAnsi="仿宋" w:eastAsia="仿宋"/>
                <w:sz w:val="30"/>
                <w:szCs w:val="30"/>
                <w:lang w:val="en-US" w:eastAsia="zh-CN"/>
              </w:rPr>
              <w:t>提供顶层设计指导和咨询等服务</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2943" w:type="dxa"/>
            <w:vAlign w:val="center"/>
          </w:tcPr>
          <w:p>
            <w:pPr>
              <w:jc w:val="center"/>
              <w:rPr>
                <w:rFonts w:hint="eastAsia" w:ascii="仿宋" w:hAnsi="仿宋" w:eastAsia="仿宋"/>
                <w:sz w:val="32"/>
                <w:szCs w:val="32"/>
              </w:rPr>
            </w:pPr>
            <w:r>
              <w:rPr>
                <w:rFonts w:hint="eastAsia" w:ascii="仿宋" w:hAnsi="仿宋" w:eastAsia="仿宋"/>
                <w:sz w:val="32"/>
                <w:szCs w:val="32"/>
              </w:rPr>
              <w:t>采购办意见</w:t>
            </w:r>
          </w:p>
        </w:tc>
        <w:tc>
          <w:tcPr>
            <w:tcW w:w="5579" w:type="dxa"/>
            <w:vAlign w:val="center"/>
          </w:tcPr>
          <w:p>
            <w:pP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2943" w:type="dxa"/>
            <w:vAlign w:val="center"/>
          </w:tcPr>
          <w:p>
            <w:pPr>
              <w:jc w:val="center"/>
              <w:rPr>
                <w:rFonts w:ascii="仿宋" w:hAnsi="仿宋" w:eastAsia="仿宋"/>
                <w:sz w:val="32"/>
                <w:szCs w:val="32"/>
              </w:rPr>
            </w:pPr>
            <w:r>
              <w:rPr>
                <w:rFonts w:hint="eastAsia" w:ascii="仿宋" w:hAnsi="仿宋" w:eastAsia="仿宋"/>
                <w:sz w:val="32"/>
                <w:szCs w:val="32"/>
              </w:rPr>
              <w:t>分管院领导意见</w:t>
            </w:r>
          </w:p>
        </w:tc>
        <w:tc>
          <w:tcPr>
            <w:tcW w:w="5579" w:type="dxa"/>
            <w:vAlign w:val="center"/>
          </w:tcPr>
          <w:p>
            <w:pPr>
              <w:rPr>
                <w:rFonts w:ascii="仿宋" w:hAnsi="仿宋" w:eastAsia="仿宋"/>
                <w:sz w:val="32"/>
                <w:szCs w:val="32"/>
              </w:rPr>
            </w:pPr>
          </w:p>
        </w:tc>
      </w:tr>
    </w:tbl>
    <w:p>
      <w:pPr>
        <w:rPr>
          <w:rFonts w:asciiTheme="majorEastAsia" w:hAnsiTheme="majorEastAsia" w:eastAsia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YmZhZjIyYWRmODJjYjk0MzQ4YjcyNzEyZTA4MzAifQ=="/>
  </w:docVars>
  <w:rsids>
    <w:rsidRoot w:val="00D05ADF"/>
    <w:rsid w:val="002C6FCE"/>
    <w:rsid w:val="008B26D6"/>
    <w:rsid w:val="00D05ADF"/>
    <w:rsid w:val="00E67956"/>
    <w:rsid w:val="240E0AE1"/>
    <w:rsid w:val="6C2B1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283</Words>
  <Characters>293</Characters>
  <Lines>2</Lines>
  <Paragraphs>1</Paragraphs>
  <TotalTime>0</TotalTime>
  <ScaleCrop>false</ScaleCrop>
  <LinksUpToDate>false</LinksUpToDate>
  <CharactersWithSpaces>293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2022-08-18T01:07:00Z</dcterms:created>
  <dc:creator>Administrator</dc:creator>
  <cp:lastModifiedBy>Administrator</cp:lastModifiedBy>
  <cp:lastPrinted>2022-08-18T01:18:00Z</cp:lastPrinted>
  <dcterms:modified xsi:type="dcterms:W3CDTF">2022-08-26T06:13:06Z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4EA1F9D94417416EA3DF99F10830B4B0</vt:lpwstr>
  </property>
</Properties>
</file>