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微软雅黑" w:hAnsi="微软雅黑" w:eastAsia="微软雅黑" w:cs="宋体"/>
          <w:color w:val="555555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555555"/>
          <w:kern w:val="0"/>
          <w:sz w:val="30"/>
          <w:szCs w:val="30"/>
        </w:rPr>
        <w:t>重庆医科大学附属永川医院采购意向公告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482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为便于供应商及时了解医院采购信息，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根据医院相关规定，现将重庆医科大学附属永川医院2022年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月肠内营养产品零星供货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采购意向公开如下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</w:p>
    <w:tbl>
      <w:tblPr>
        <w:tblStyle w:val="4"/>
        <w:tblW w:w="12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43"/>
        <w:gridCol w:w="1114"/>
        <w:gridCol w:w="2130"/>
        <w:gridCol w:w="1815"/>
        <w:gridCol w:w="810"/>
        <w:gridCol w:w="2445"/>
        <w:gridCol w:w="2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产品名称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技术参数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产热比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蛋白来源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产品特点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适用人群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匀浆膳        （常规型）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1000g/袋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                能量：＞1800KJ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蛋白质：：16-18g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脂肪：12-14g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碳水化合物：55-65g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膳食纤维：3-5g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蛋白质：15%-20%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脂肪：≥25%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碳水化合物：55%-65%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大豆分离蛋白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1.富含蛋白质；2.低饱和脂肪酸含量，饱和脂肪酸可促进食品中胆固醇的吸收；3.动植物双蛋白优质组合，有效促进吸收4.添加膳食纤维；5.添加多种维生素和矿物质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适用于1.体弱、食欲不振的亚健康人群以及老年人的营养均衡补充2.慢性疾病患者3.急性创伤患者4.咀嚼、消化功能障碍的患者5.危重、癌症及手术患者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匀浆膳        （纤维型）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1000g/袋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能量：＞1800KJ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蛋白质：16-18g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脂肪：12-14g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碳水化合物：55-65g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膳食纤维：5-7g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蛋白质：15%-20%           脂肪：＞25%             碳水化合物：55%-65%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牛奶蛋白和大豆分离蛋白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.富含膳食纤维，添加水溶性膳食纤维和不溶性膳食纤维，调节肠胃道功能；2.优质及高含量蛋白质组合，大豆分离蛋白和牛奶蛋白的动植物蛋白组合，营养价值最大化；3.多种高含量维生素和矿物质；4.高膳食纤维含量，有助于降低血糖值和胆固值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适用于1.体弱、食欲不振的亚健康人群以及老年人的营养均衡补充2.慢性疾病患者3.急性创伤患者4.咀嚼、消化功能障碍的患者5.危重、癌症及手术患者6.Ⅱ型糖尿病患者及其他需要控制血糖的人群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短肽型营养素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400g/听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每100g: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能量：＞1700KJ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蛋白质：15-17g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脂肪：6-8g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碳水化合物：70-80g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蛋白质：15%左右           脂肪：15% 左右           碳水化合物：大于70%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水解乳清和大豆肽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1.富含蛋白质；2.低脂含量，含中/长链甘油三酯，脂肪50%来源于中链甘油三酯；3.添加多种维生素和矿物质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适用胃肠功能有损伤，不能摄取足量常规食物以满足机体营养需求的患者：1.代谢性肠胃功能障碍2.危重疾病3.营养不良病人的手术前喂养4.肠道术前准备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乳清蛋白粉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320g/听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能量：＞1600KJ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蛋白质：75-85g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脂肪：5.5-6.5g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碳水化合物：5.5-6.5g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蛋白质：≥80%           脂肪：13% -16%            碳水化合物：6%左右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乳清蛋白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1.只含有乳清蛋白2.≥80%蛋白质含量3.含人体必须氨基酸4.特别添加分离乳清蛋白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适用于需要补充蛋白质人群1.消化吸收不良的老年人2.术前术后需要营养补充的病人3.生长发育期的儿童和少年4.运动人群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L-谷氨酰胺组件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5g*20条/盒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每5g：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谷氨酰胺:＞4g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色氨酰：＞0.28g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谷氨酰胺:＞90%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色氨酰：5%-6%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</w:rPr>
              <w:t>在食品加工中作营养增补剂，调香增补剂。并且L谷氨酰胺是健美运动和健美爱好者的重要营养补剂。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膳食纤维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5g*20条/包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每5g/条：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能量：30KJ-40KJ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蛋白质：0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脂肪：0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碳水化合物：0.1-0.5g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膳食纤维：4-5g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钠：＜7mg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低热量，血糖生成指数低，良好的人体耐受性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改善人体肠道内有益菌群、防止便秘、降低血脂、改善糖尿病症状等功能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益生菌颗粒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2g*18条/盒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能量：＞1600KJ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蛋白质：1.5-2g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脂肪：0g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碳水化合物：90-100g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钠：＜150mg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含三种以上种益生菌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含一种以上益生元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活菌添加量≥1*10^10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蛋白质：2%           脂肪：0%             碳水化合物：＞90%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/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适用于改善肠道菌群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全营养素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400g/听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能量：＞1800KJ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蛋白质：13-15g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脂肪：13-15g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碳水化合物：＞60g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膳食纤维：3g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蛋白质：13%-15%           脂肪：25%-30%            碳水化合物：55%-60%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乳清蛋白为主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1.富含蛋白质，氨基酸互补，有效提高蛋白质利用率；2.添加多种维生素和矿物质；3.添加膳食纤维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适用于1.意识障碍或昏迷人群的管饲2.吞咽困难和失去咀嚼能力人群的口服流质3.术前准备和术后营养补充4.体弱多病，需要补充营养的人群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低蛋白型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360g/听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 xml:space="preserve">能量：＞1800KJ 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蛋白质：8-10g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脂肪：15-16g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碳水化合物：60-65g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膳食纤维（以抗性糊精计）：4.5g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蛋白质：8%左右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脂肪：＞30%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碳水化合物：＞60%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100%乳清蛋白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1.低蛋白含量，蛋白含量8.5%，符合肾病患者低蛋白饮食要求；2.低磷35mg/100g、低钠120mg/100g；3.添加多种维生素和矿物质；4.添加膳食纤维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适用于1.慢性肾脏病非透析期患者2.机型肾衰竭患者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微量元素组件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3g*20条/包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含量/条（2g）：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锌：15mg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铁：15mg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1.全面补充人体必需的多种矿物质微量元素2.微量元素含量参照我国居民膳食营养素推荐摄入量（RNI）3.含量稳定，避免微量元素摄入过量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补充人体需要的多种微量元素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维生素组件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3g*20条/包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维生素A：800μg RE左右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维生素D 1-1.5μg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维生素E 10-15mgα·TE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维生素B1 1-1.5mg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维生素B2 1-1.5mg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维生素B6 1-1.5mg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维生素B12  2-3μg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维生素C  ＞100mg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泛酸 4-6mg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烟酰胺  13-15mg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叶酸 400μgDFE左右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1.多含有多种水溶性维生素和脂溶性维生素2.维生素含量参照居民膳食营养素推荐摄入量（PNI）和适宜摄入量（AI）3.溶解速度快速4.全面补充人体需要的多种维生素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补充人体需要的多种维生素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 xml:space="preserve">肠内营养制剂袋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350ml/个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500ml/个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符合GB19741-2005《液体食品包装用塑料复合膜、袋》；GB9683-1988《复合食品包装袋卫生标准》；拉断力：纵向≥30N，横向：≥30N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肠内营养专用配置袋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特殊医学用途碳水化合物组件配方食品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200ml/瓶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能量100ml：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能量：＞200KJ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蛋白质：0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脂肪：0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碳水化合物：12-13g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钠：0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10岁以上术前需要补充碳水化合物的人群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食物凝固粉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5g*30条/听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能量100g：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能量：＞1500KJ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蛋白质：0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脂肪：0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碳水化合物：90g左右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钠：＜300mg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乳清蛋白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专为吞咽食物有困难者而设计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食品增稠剂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麦芽糊精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400g/袋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能量：＞1500KJ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蛋白质：0g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脂肪：0g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碳水化合物：90-100g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钠：＜250mg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补充能量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益生菌粉固体饮料（儿童型）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2g*7条/盒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能量：＞1700KJ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蛋白质：0g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脂肪：3-4g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碳水化合物：90-95g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钠：＜120mg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含益生元（低聚果糖）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活菌添加量≥100亿每条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活性益生菌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儿童型益生菌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小麦低聚肽营养组件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3g*20条/袋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能量：＞1500KJ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蛋白质：80-85g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脂肪：1g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碳水化合物：10-15g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钠：＜500mg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蛋白质：80%-90%           脂肪：2%             碳水化合物：12%-15%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玉米低聚肽营养组件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3g*20条/袋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能量：＞1500KJ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蛋白质：80-85g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脂肪：1g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碳水化合物：10-15g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钠：＜500mg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蛋白质：80%-90%         脂肪：2%             碳水化合物：12%-15%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乳清蛋白粉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10g/袋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每100g：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能量：＞1600KJ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蛋白质：70-90g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脂肪：5-6g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碳水化合物：3-4g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钠：＜400mg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蛋白质：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80%-90%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          脂肪：10%-15%            碳水化合物：3%-5%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浓缩乳清蛋白为主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/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适用于需要补充蛋白质人群1.消化吸收不良的老年人2.术前术后需要营养补充的病人3.生长发育期的儿童和少年4.运动人群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555555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56"/>
        <w:jc w:val="left"/>
        <w:textAlignment w:val="auto"/>
        <w:rPr>
          <w:rFonts w:hint="eastAsia" w:asciiTheme="minorEastAsia" w:hAnsiTheme="minorEastAsia" w:eastAsiaTheme="minorEastAsia" w:cstheme="minorEastAsia"/>
          <w:color w:val="555555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产品的规格型号不限于上述规格。本次公开的采购意向是本单位采购工作的初步安排，具体采购项目情况以相关采购公告和采购文件为准</w:t>
      </w:r>
      <w:r>
        <w:rPr>
          <w:rFonts w:hint="eastAsia" w:asciiTheme="minorEastAsia" w:hAnsiTheme="minorEastAsia" w:eastAsiaTheme="minorEastAsia" w:cstheme="minorEastAsia"/>
          <w:color w:val="555555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hint="eastAsia" w:cs="宋体" w:asciiTheme="majorEastAsia" w:hAnsiTheme="majorEastAsia" w:eastAsiaTheme="majorEastAsia"/>
          <w:color w:val="555555"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  <w:r>
        <w:rPr>
          <w:rFonts w:hint="eastAsia"/>
          <w:sz w:val="24"/>
          <w:szCs w:val="24"/>
          <w:lang w:val="en-US" w:eastAsia="zh-CN"/>
        </w:rPr>
        <w:t>重庆医科大学附属永川医院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联系人：潘老师、张老师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联系电话：（023）85385105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2022年4月22日</w:t>
      </w:r>
    </w:p>
    <w:sectPr>
      <w:pgSz w:w="16839" w:h="11907" w:orient="landscape"/>
      <w:pgMar w:top="1588" w:right="1418" w:bottom="158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88"/>
    <w:rsid w:val="000C4C90"/>
    <w:rsid w:val="0011653F"/>
    <w:rsid w:val="0019608A"/>
    <w:rsid w:val="002B6FB6"/>
    <w:rsid w:val="004C190D"/>
    <w:rsid w:val="00597527"/>
    <w:rsid w:val="006C7222"/>
    <w:rsid w:val="007F3F90"/>
    <w:rsid w:val="008D045E"/>
    <w:rsid w:val="00A31688"/>
    <w:rsid w:val="00AA682B"/>
    <w:rsid w:val="00C80C5C"/>
    <w:rsid w:val="00C81440"/>
    <w:rsid w:val="00DB326F"/>
    <w:rsid w:val="00EC1980"/>
    <w:rsid w:val="3E202780"/>
    <w:rsid w:val="416366C2"/>
    <w:rsid w:val="5AE3240F"/>
    <w:rsid w:val="5D8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2415</Words>
  <Characters>3184</Characters>
  <Lines>4</Lines>
  <Paragraphs>1</Paragraphs>
  <TotalTime>2</TotalTime>
  <ScaleCrop>false</ScaleCrop>
  <LinksUpToDate>false</LinksUpToDate>
  <CharactersWithSpaces>3620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2022-04-12T07:21:00Z</dcterms:created>
  <dc:creator>2y</dc:creator>
  <cp:lastModifiedBy>Administrator</cp:lastModifiedBy>
  <dcterms:modified xsi:type="dcterms:W3CDTF">2022-04-22T01:43:30Z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62EB55CB3A114FDE85EEC14C57EAF0D9</vt:lpwstr>
  </property>
</Properties>
</file>